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98" w:rsidRDefault="004523C1" w:rsidP="00A00295">
      <w:pPr>
        <w:pStyle w:val="Heading1"/>
      </w:pPr>
      <w:r>
        <w:t xml:space="preserve"> </w:t>
      </w:r>
      <w:r w:rsidR="00A00295">
        <w:t>About Us</w:t>
      </w:r>
    </w:p>
    <w:p w:rsidR="00A00295" w:rsidRDefault="00A00295" w:rsidP="00A00295">
      <w:r>
        <w:t>The Child Vikas Foundation (CVF) is a Bangalore based independent, non-profit research and advocacy organization working in extending medical support, orphanage support, educational support, rural school support and tribal support for children.  CVF gets its core funding from</w:t>
      </w:r>
      <w:r w:rsidR="004523C1">
        <w:t xml:space="preserve">  individuals </w:t>
      </w:r>
      <w:r>
        <w:t xml:space="preserve">for its various projects. </w:t>
      </w:r>
    </w:p>
    <w:p w:rsidR="00A00295" w:rsidRDefault="00A00295" w:rsidP="00A00295">
      <w:r>
        <w:t xml:space="preserve">Our prime focus is on being an agent of change for children in India suffering from cancer. Through our flagship initiative “We Care for You” our organization strives to provide holistic support to a child suffering from cancer as well as be a pillar of support for the child’s family, right from the point of cancer detection to treatment and the entire healing process. </w:t>
      </w:r>
    </w:p>
    <w:p w:rsidR="00A00295" w:rsidRDefault="00A00295" w:rsidP="00A00295">
      <w:r>
        <w:t>CVF team consists of nine members from diverse backgrounds and years of experience in working with non-profit organizations. The CVF secretariat works out of its offices in Bangalore and Hyderabad.</w:t>
      </w:r>
    </w:p>
    <w:p w:rsidR="00A00295" w:rsidRDefault="00A00295" w:rsidP="00A00295">
      <w:pPr>
        <w:pStyle w:val="Heading2"/>
      </w:pPr>
      <w:r w:rsidRPr="00A00295">
        <w:t>The Team</w:t>
      </w:r>
    </w:p>
    <w:tbl>
      <w:tblPr>
        <w:tblStyle w:val="TableGrid"/>
        <w:tblW w:w="0" w:type="auto"/>
        <w:tblLook w:val="04A0"/>
      </w:tblPr>
      <w:tblGrid>
        <w:gridCol w:w="2088"/>
        <w:gridCol w:w="7488"/>
      </w:tblGrid>
      <w:tr w:rsidR="00A00295" w:rsidTr="00A00295">
        <w:tc>
          <w:tcPr>
            <w:tcW w:w="2088" w:type="dxa"/>
          </w:tcPr>
          <w:p w:rsidR="00A00295" w:rsidRDefault="00A00295" w:rsidP="00A00295">
            <w:r>
              <w:t>Dr. Vijay Ramesh</w:t>
            </w:r>
          </w:p>
        </w:tc>
        <w:tc>
          <w:tcPr>
            <w:tcW w:w="7488" w:type="dxa"/>
          </w:tcPr>
          <w:p w:rsidR="00A00295" w:rsidRDefault="00A00295" w:rsidP="00A00295">
            <w:r>
              <w:t xml:space="preserve">Dr. Ramesh is a doctor by profession with specialization in the field of Hemo Dynamics. </w:t>
            </w:r>
          </w:p>
        </w:tc>
      </w:tr>
      <w:tr w:rsidR="00A00295" w:rsidTr="00A00295">
        <w:tc>
          <w:tcPr>
            <w:tcW w:w="2088" w:type="dxa"/>
          </w:tcPr>
          <w:p w:rsidR="00A00295" w:rsidRDefault="00A00295" w:rsidP="00A00295">
            <w:r>
              <w:t>Pushpa Reddy</w:t>
            </w:r>
          </w:p>
        </w:tc>
        <w:tc>
          <w:tcPr>
            <w:tcW w:w="7488" w:type="dxa"/>
          </w:tcPr>
          <w:p w:rsidR="00A00295" w:rsidRDefault="00A00295" w:rsidP="00D779AB">
            <w:r>
              <w:t>Pushpa</w:t>
            </w:r>
            <w:r w:rsidR="00D779AB">
              <w:t>has</w:t>
            </w:r>
            <w:r>
              <w:t xml:space="preserve"> rich experience in telecom sector having worked with Bharathi group for more than 10 years. A true Gandhian at heart, </w:t>
            </w:r>
            <w:r w:rsidR="006E3109">
              <w:t>Reddy</w:t>
            </w:r>
            <w:r>
              <w:t xml:space="preserve"> strongly believes that the best way to </w:t>
            </w:r>
            <w:r w:rsidR="00D779AB">
              <w:t>discover one</w:t>
            </w:r>
            <w:r>
              <w:t xml:space="preserve"> is to indulge fully in the service of others.</w:t>
            </w:r>
            <w:r w:rsidR="00D779AB">
              <w:t xml:space="preserve"> Reddy completed her education in ………from Bangalore University in the year ……….</w:t>
            </w:r>
          </w:p>
        </w:tc>
      </w:tr>
      <w:tr w:rsidR="00D779AB" w:rsidTr="00A00295">
        <w:tc>
          <w:tcPr>
            <w:tcW w:w="2088" w:type="dxa"/>
          </w:tcPr>
          <w:p w:rsidR="00D779AB" w:rsidRDefault="00D779AB" w:rsidP="00A00295">
            <w:r w:rsidRPr="00D779AB">
              <w:t>Thirumalai R</w:t>
            </w:r>
          </w:p>
        </w:tc>
        <w:tc>
          <w:tcPr>
            <w:tcW w:w="7488" w:type="dxa"/>
          </w:tcPr>
          <w:p w:rsidR="00D779AB" w:rsidRDefault="00D779AB" w:rsidP="00D779AB">
            <w:r>
              <w:t>Thirumalai works as a Team Leader handling various projects. He is highly ambitious and willing to undertake new and daring challenges.</w:t>
            </w:r>
          </w:p>
        </w:tc>
      </w:tr>
      <w:tr w:rsidR="00D779AB" w:rsidTr="00A00295">
        <w:tc>
          <w:tcPr>
            <w:tcW w:w="2088" w:type="dxa"/>
          </w:tcPr>
          <w:p w:rsidR="00D779AB" w:rsidRPr="00D779AB" w:rsidRDefault="00D779AB" w:rsidP="00A00295">
            <w:r>
              <w:t>Usha M</w:t>
            </w:r>
          </w:p>
        </w:tc>
        <w:tc>
          <w:tcPr>
            <w:tcW w:w="7488" w:type="dxa"/>
          </w:tcPr>
          <w:p w:rsidR="00D779AB" w:rsidRDefault="00D779AB" w:rsidP="00D779AB">
            <w:r>
              <w:t>Usha works as a Donor Management Associate. She coordinates with various ag</w:t>
            </w:r>
            <w:r w:rsidR="00CC3245">
              <w:t>encies to raise funds. She is intuitive and passionate about her work.</w:t>
            </w:r>
          </w:p>
        </w:tc>
      </w:tr>
      <w:tr w:rsidR="00705EA8" w:rsidTr="00A00295">
        <w:tc>
          <w:tcPr>
            <w:tcW w:w="2088" w:type="dxa"/>
          </w:tcPr>
          <w:p w:rsidR="00705EA8" w:rsidRDefault="00705EA8" w:rsidP="00A00295">
            <w:r>
              <w:t>Hari Krishnan C</w:t>
            </w:r>
          </w:p>
        </w:tc>
        <w:tc>
          <w:tcPr>
            <w:tcW w:w="7488" w:type="dxa"/>
          </w:tcPr>
          <w:p w:rsidR="00705EA8" w:rsidRDefault="00705EA8" w:rsidP="00705EA8">
            <w:r>
              <w:t>Hari Krishnan works as a Business Development Associate handling various projects. He is well-versed in developing</w:t>
            </w:r>
            <w:r w:rsidRPr="00705EA8">
              <w:t xml:space="preserve"> business strategies, build</w:t>
            </w:r>
            <w:r>
              <w:t>ing</w:t>
            </w:r>
            <w:r w:rsidRPr="00705EA8">
              <w:t xml:space="preserve"> client relationships, and identify</w:t>
            </w:r>
            <w:r>
              <w:t>ing</w:t>
            </w:r>
            <w:r w:rsidRPr="00705EA8">
              <w:t xml:space="preserve"> new business opportunities</w:t>
            </w:r>
            <w:r>
              <w:t xml:space="preserve">. </w:t>
            </w:r>
          </w:p>
        </w:tc>
      </w:tr>
      <w:tr w:rsidR="00705EA8" w:rsidTr="00A00295">
        <w:tc>
          <w:tcPr>
            <w:tcW w:w="2088" w:type="dxa"/>
          </w:tcPr>
          <w:p w:rsidR="00705EA8" w:rsidRDefault="00705EA8" w:rsidP="00A00295">
            <w:r>
              <w:t>Shruthi KG</w:t>
            </w:r>
          </w:p>
        </w:tc>
        <w:tc>
          <w:tcPr>
            <w:tcW w:w="7488" w:type="dxa"/>
          </w:tcPr>
          <w:p w:rsidR="00705EA8" w:rsidRDefault="00705EA8" w:rsidP="00705EA8">
            <w:r>
              <w:t xml:space="preserve">Shruthi is a Donor Management Associate handling various projects. She </w:t>
            </w:r>
            <w:r w:rsidRPr="00705EA8">
              <w:t xml:space="preserve">helps </w:t>
            </w:r>
            <w:r>
              <w:t xml:space="preserve">the organization in </w:t>
            </w:r>
            <w:r w:rsidRPr="00705EA8">
              <w:t>build</w:t>
            </w:r>
            <w:r>
              <w:t>ing</w:t>
            </w:r>
            <w:r w:rsidRPr="00705EA8">
              <w:t xml:space="preserve"> relationships between the philanthropy community and</w:t>
            </w:r>
            <w:r>
              <w:t xml:space="preserve"> CVF for</w:t>
            </w:r>
            <w:r w:rsidRPr="00705EA8">
              <w:t xml:space="preserve"> worthy causes</w:t>
            </w:r>
            <w:r>
              <w:t xml:space="preserve">. </w:t>
            </w:r>
          </w:p>
        </w:tc>
      </w:tr>
      <w:tr w:rsidR="00705EA8" w:rsidTr="00A00295">
        <w:tc>
          <w:tcPr>
            <w:tcW w:w="2088" w:type="dxa"/>
          </w:tcPr>
          <w:p w:rsidR="00705EA8" w:rsidRDefault="00705EA8" w:rsidP="00A00295">
            <w:r>
              <w:t>Arul Jothi M</w:t>
            </w:r>
          </w:p>
        </w:tc>
        <w:tc>
          <w:tcPr>
            <w:tcW w:w="7488" w:type="dxa"/>
          </w:tcPr>
          <w:p w:rsidR="00705EA8" w:rsidRDefault="00705EA8" w:rsidP="00705EA8">
            <w:r>
              <w:t xml:space="preserve">Arul works as a Donor Management Associate and handles various projects. She is dynamic and hardworking and assists the organization in fund raising and donor management responsibilities. </w:t>
            </w:r>
          </w:p>
        </w:tc>
      </w:tr>
      <w:tr w:rsidR="00705EA8" w:rsidTr="00A00295">
        <w:tc>
          <w:tcPr>
            <w:tcW w:w="2088" w:type="dxa"/>
          </w:tcPr>
          <w:p w:rsidR="00705EA8" w:rsidRDefault="00E20D01" w:rsidP="00A00295">
            <w:r>
              <w:t>Vikram TP</w:t>
            </w:r>
          </w:p>
        </w:tc>
        <w:tc>
          <w:tcPr>
            <w:tcW w:w="7488" w:type="dxa"/>
          </w:tcPr>
          <w:p w:rsidR="00705EA8" w:rsidRDefault="00E20D01" w:rsidP="00705EA8">
            <w:r>
              <w:t>Vikram is an event coordinator and is responsible for providing all kinds of logistics support for organizing events. He liaises with vendors, service providers and event venues for successfully conducting exhibitions and events.</w:t>
            </w:r>
          </w:p>
        </w:tc>
      </w:tr>
      <w:tr w:rsidR="00576ED6" w:rsidTr="00A00295">
        <w:tc>
          <w:tcPr>
            <w:tcW w:w="2088" w:type="dxa"/>
          </w:tcPr>
          <w:p w:rsidR="00576ED6" w:rsidRDefault="00576ED6" w:rsidP="00A00295">
            <w:r>
              <w:t>Indushree S</w:t>
            </w:r>
          </w:p>
        </w:tc>
        <w:tc>
          <w:tcPr>
            <w:tcW w:w="7488" w:type="dxa"/>
          </w:tcPr>
          <w:p w:rsidR="00576ED6" w:rsidRDefault="00576ED6" w:rsidP="00705EA8">
            <w:r>
              <w:t>Indushree works as a Business Development Analyst. She is creative</w:t>
            </w:r>
            <w:r w:rsidR="00DE327B">
              <w:t xml:space="preserve"> and </w:t>
            </w:r>
            <w:r w:rsidR="00DE327B" w:rsidRPr="00DE327B">
              <w:t>searches and analyzes opportunities for improving business offerings</w:t>
            </w:r>
            <w:r w:rsidR="00DE327B">
              <w:t xml:space="preserve"> coordinating with</w:t>
            </w:r>
            <w:r w:rsidR="00DE327B" w:rsidRPr="00DE327B">
              <w:t xml:space="preserve"> marketing and sales</w:t>
            </w:r>
            <w:r w:rsidR="00DE327B">
              <w:t xml:space="preserve"> teams across organizations.</w:t>
            </w:r>
            <w:bookmarkStart w:id="0" w:name="_GoBack"/>
            <w:bookmarkEnd w:id="0"/>
          </w:p>
        </w:tc>
      </w:tr>
    </w:tbl>
    <w:p w:rsidR="00A00295" w:rsidRDefault="00A00295" w:rsidP="00A00295">
      <w:pPr>
        <w:spacing w:after="0"/>
      </w:pPr>
    </w:p>
    <w:p w:rsidR="00A00295" w:rsidRDefault="00A00295" w:rsidP="00A00295">
      <w:pPr>
        <w:spacing w:after="0"/>
      </w:pPr>
    </w:p>
    <w:sectPr w:rsidR="00A00295" w:rsidSect="00082B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18A1"/>
    <w:rsid w:val="00082B94"/>
    <w:rsid w:val="00295EF8"/>
    <w:rsid w:val="003E18A1"/>
    <w:rsid w:val="004523C1"/>
    <w:rsid w:val="00576ED6"/>
    <w:rsid w:val="006E3109"/>
    <w:rsid w:val="00705EA8"/>
    <w:rsid w:val="0084310A"/>
    <w:rsid w:val="008E7C24"/>
    <w:rsid w:val="00A00295"/>
    <w:rsid w:val="00A44F98"/>
    <w:rsid w:val="00CC3245"/>
    <w:rsid w:val="00D779AB"/>
    <w:rsid w:val="00DE327B"/>
    <w:rsid w:val="00DE7A84"/>
    <w:rsid w:val="00E20D01"/>
    <w:rsid w:val="00EE59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95"/>
    <w:pPr>
      <w:jc w:val="both"/>
    </w:pPr>
    <w:rPr>
      <w:rFonts w:ascii="Times New Roman" w:hAnsi="Times New Roman"/>
      <w:sz w:val="24"/>
    </w:rPr>
  </w:style>
  <w:style w:type="paragraph" w:styleId="Heading1">
    <w:name w:val="heading 1"/>
    <w:basedOn w:val="Normal"/>
    <w:next w:val="Normal"/>
    <w:link w:val="Heading1Char"/>
    <w:autoRedefine/>
    <w:uiPriority w:val="9"/>
    <w:qFormat/>
    <w:rsid w:val="00A00295"/>
    <w:pPr>
      <w:keepNext/>
      <w:keepLines/>
      <w:spacing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A00295"/>
    <w:pPr>
      <w:keepNext/>
      <w:keepLines/>
      <w:spacing w:after="0"/>
      <w:outlineLvl w:val="1"/>
    </w:pPr>
    <w:rPr>
      <w:rFonts w:eastAsiaTheme="majorEastAsia" w:cstheme="majorBidi"/>
      <w:b/>
      <w:bCs/>
      <w:color w:val="FF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0295"/>
    <w:rPr>
      <w:rFonts w:ascii="Times New Roman" w:eastAsiaTheme="majorEastAsia" w:hAnsi="Times New Roman" w:cstheme="majorBidi"/>
      <w:b/>
      <w:bCs/>
      <w:color w:val="FF0000"/>
      <w:sz w:val="24"/>
      <w:szCs w:val="26"/>
    </w:rPr>
  </w:style>
  <w:style w:type="character" w:customStyle="1" w:styleId="Heading1Char">
    <w:name w:val="Heading 1 Char"/>
    <w:basedOn w:val="DefaultParagraphFont"/>
    <w:link w:val="Heading1"/>
    <w:uiPriority w:val="9"/>
    <w:rsid w:val="00A00295"/>
    <w:rPr>
      <w:rFonts w:ascii="Times New Roman" w:eastAsiaTheme="majorEastAsia" w:hAnsi="Times New Roman" w:cstheme="majorBidi"/>
      <w:b/>
      <w:bCs/>
      <w:color w:val="365F91" w:themeColor="accent1" w:themeShade="BF"/>
      <w:sz w:val="28"/>
      <w:szCs w:val="28"/>
    </w:rPr>
  </w:style>
  <w:style w:type="table" w:styleId="TableGrid">
    <w:name w:val="Table Grid"/>
    <w:basedOn w:val="TableNormal"/>
    <w:uiPriority w:val="59"/>
    <w:rsid w:val="00A00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95"/>
    <w:pPr>
      <w:jc w:val="both"/>
    </w:pPr>
    <w:rPr>
      <w:rFonts w:ascii="Times New Roman" w:hAnsi="Times New Roman"/>
      <w:sz w:val="24"/>
    </w:rPr>
  </w:style>
  <w:style w:type="paragraph" w:styleId="Heading1">
    <w:name w:val="heading 1"/>
    <w:basedOn w:val="Normal"/>
    <w:next w:val="Normal"/>
    <w:link w:val="Heading1Char"/>
    <w:autoRedefine/>
    <w:uiPriority w:val="9"/>
    <w:qFormat/>
    <w:rsid w:val="00A00295"/>
    <w:pPr>
      <w:keepNext/>
      <w:keepLines/>
      <w:spacing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A00295"/>
    <w:pPr>
      <w:keepNext/>
      <w:keepLines/>
      <w:spacing w:after="0"/>
      <w:outlineLvl w:val="1"/>
    </w:pPr>
    <w:rPr>
      <w:rFonts w:eastAsiaTheme="majorEastAsia" w:cstheme="majorBidi"/>
      <w:b/>
      <w:bCs/>
      <w:color w:val="FF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0295"/>
    <w:rPr>
      <w:rFonts w:ascii="Times New Roman" w:eastAsiaTheme="majorEastAsia" w:hAnsi="Times New Roman" w:cstheme="majorBidi"/>
      <w:b/>
      <w:bCs/>
      <w:color w:val="FF0000"/>
      <w:sz w:val="24"/>
      <w:szCs w:val="26"/>
    </w:rPr>
  </w:style>
  <w:style w:type="character" w:customStyle="1" w:styleId="Heading1Char">
    <w:name w:val="Heading 1 Char"/>
    <w:basedOn w:val="DefaultParagraphFont"/>
    <w:link w:val="Heading1"/>
    <w:uiPriority w:val="9"/>
    <w:rsid w:val="00A00295"/>
    <w:rPr>
      <w:rFonts w:ascii="Times New Roman" w:eastAsiaTheme="majorEastAsia" w:hAnsi="Times New Roman" w:cstheme="majorBidi"/>
      <w:b/>
      <w:bCs/>
      <w:color w:val="365F91" w:themeColor="accent1" w:themeShade="BF"/>
      <w:sz w:val="28"/>
      <w:szCs w:val="28"/>
    </w:rPr>
  </w:style>
  <w:style w:type="table" w:styleId="TableGrid">
    <w:name w:val="Table Grid"/>
    <w:basedOn w:val="TableNormal"/>
    <w:uiPriority w:val="59"/>
    <w:rsid w:val="00A00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2021-11-25T06:22:00Z</dcterms:created>
  <dcterms:modified xsi:type="dcterms:W3CDTF">2021-11-25T06:22:00Z</dcterms:modified>
</cp:coreProperties>
</file>